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91" w:rsidRPr="0004230B" w:rsidRDefault="005835FD" w:rsidP="005835FD">
      <w:pPr>
        <w:spacing w:after="0"/>
        <w:jc w:val="center"/>
        <w:rPr>
          <w:rFonts w:ascii="Times New Roman Cyr" w:hAnsi="Times New Roman Cyr"/>
          <w:b/>
          <w:sz w:val="28"/>
          <w:szCs w:val="28"/>
        </w:rPr>
      </w:pPr>
      <w:r w:rsidRPr="0004230B">
        <w:rPr>
          <w:rFonts w:ascii="Times New Roman Cyr" w:hAnsi="Times New Roman Cyr"/>
          <w:b/>
          <w:sz w:val="28"/>
          <w:szCs w:val="28"/>
        </w:rPr>
        <w:t>Урок  «Доказательства животного происхождения человека»</w:t>
      </w:r>
    </w:p>
    <w:p w:rsidR="005835FD" w:rsidRPr="0004230B" w:rsidRDefault="005835FD" w:rsidP="00785C88">
      <w:pPr>
        <w:tabs>
          <w:tab w:val="left" w:pos="9540"/>
        </w:tabs>
        <w:spacing w:after="0" w:line="240" w:lineRule="auto"/>
        <w:jc w:val="both"/>
        <w:rPr>
          <w:rFonts w:ascii="Times New Roman Cyr" w:hAnsi="Times New Roman Cyr"/>
          <w:sz w:val="28"/>
        </w:rPr>
      </w:pPr>
      <w:r w:rsidRPr="0004230B">
        <w:rPr>
          <w:rFonts w:ascii="Times New Roman Cyr" w:hAnsi="Times New Roman Cyr"/>
          <w:b/>
          <w:i/>
          <w:sz w:val="28"/>
          <w:szCs w:val="28"/>
        </w:rPr>
        <w:t>Дидактические цели:</w:t>
      </w:r>
    </w:p>
    <w:p w:rsidR="005835FD" w:rsidRPr="0004230B" w:rsidRDefault="005835FD" w:rsidP="00785C88">
      <w:pPr>
        <w:numPr>
          <w:ilvl w:val="0"/>
          <w:numId w:val="1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 w:rsidRPr="0004230B">
        <w:rPr>
          <w:rFonts w:ascii="Times New Roman Cyr" w:hAnsi="Times New Roman Cyr"/>
          <w:sz w:val="28"/>
        </w:rPr>
        <w:t>Изучить и проанализировать  доказательства происхождения человека от животных, которыми располагает современная биологическая наука</w:t>
      </w:r>
    </w:p>
    <w:p w:rsidR="005835FD" w:rsidRPr="0004230B" w:rsidRDefault="005835FD" w:rsidP="00785C88">
      <w:pPr>
        <w:numPr>
          <w:ilvl w:val="0"/>
          <w:numId w:val="1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 w:rsidRPr="0004230B">
        <w:rPr>
          <w:rFonts w:ascii="Times New Roman Cyr" w:hAnsi="Times New Roman Cyr"/>
          <w:sz w:val="28"/>
        </w:rPr>
        <w:t>Сравнить человека с  человекообразными обезьянами и сделать вывод на основании этого сравнения</w:t>
      </w:r>
    </w:p>
    <w:p w:rsidR="005835FD" w:rsidRPr="0004230B" w:rsidRDefault="005835FD" w:rsidP="00785C88">
      <w:pPr>
        <w:numPr>
          <w:ilvl w:val="0"/>
          <w:numId w:val="1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 w:rsidRPr="0004230B">
        <w:rPr>
          <w:rFonts w:ascii="Times New Roman Cyr" w:hAnsi="Times New Roman Cyr"/>
          <w:sz w:val="28"/>
        </w:rPr>
        <w:t>Научиться объяснять систематическое положение человека в животном мире</w:t>
      </w:r>
    </w:p>
    <w:p w:rsidR="005835FD" w:rsidRPr="0004230B" w:rsidRDefault="005835FD" w:rsidP="00785C88">
      <w:pPr>
        <w:tabs>
          <w:tab w:val="left" w:pos="9540"/>
        </w:tabs>
        <w:spacing w:after="0" w:line="240" w:lineRule="auto"/>
        <w:jc w:val="both"/>
        <w:outlineLvl w:val="0"/>
        <w:rPr>
          <w:rFonts w:ascii="Times New Roman Cyr" w:hAnsi="Times New Roman Cyr"/>
          <w:b/>
          <w:i/>
          <w:sz w:val="28"/>
        </w:rPr>
      </w:pPr>
      <w:r w:rsidRPr="0004230B">
        <w:rPr>
          <w:rFonts w:ascii="Times New Roman Cyr" w:hAnsi="Times New Roman Cyr"/>
          <w:b/>
          <w:i/>
          <w:sz w:val="28"/>
        </w:rPr>
        <w:t>Развивающие и воспитательные цели</w:t>
      </w:r>
      <w:r w:rsidR="0004230B" w:rsidRPr="0004230B">
        <w:rPr>
          <w:rFonts w:ascii="Times New Roman Cyr" w:hAnsi="Times New Roman Cyr"/>
          <w:b/>
          <w:i/>
          <w:sz w:val="28"/>
        </w:rPr>
        <w:t>:</w:t>
      </w:r>
      <w:r w:rsidRPr="0004230B">
        <w:rPr>
          <w:rFonts w:ascii="Times New Roman Cyr" w:hAnsi="Times New Roman Cyr"/>
          <w:b/>
          <w:i/>
          <w:sz w:val="28"/>
        </w:rPr>
        <w:t xml:space="preserve"> </w:t>
      </w:r>
    </w:p>
    <w:p w:rsidR="0004230B" w:rsidRPr="0004230B" w:rsidRDefault="005835FD" w:rsidP="00785C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04230B">
        <w:rPr>
          <w:rFonts w:ascii="Times New Roman Cyr" w:hAnsi="Times New Roman Cyr"/>
          <w:sz w:val="28"/>
        </w:rPr>
        <w:t xml:space="preserve">          </w:t>
      </w:r>
      <w:r w:rsidR="0004230B" w:rsidRPr="0004230B">
        <w:rPr>
          <w:rFonts w:ascii="Times New Roman Cyr" w:hAnsi="Times New Roman Cyr"/>
          <w:sz w:val="28"/>
          <w:szCs w:val="28"/>
        </w:rPr>
        <w:t>Продолжить формирование естественнонаучного эволюционного мировоззрения и биологического мышления;</w:t>
      </w:r>
    </w:p>
    <w:p w:rsidR="0004230B" w:rsidRPr="0004230B" w:rsidRDefault="0004230B" w:rsidP="00785C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04230B">
        <w:rPr>
          <w:rFonts w:ascii="Times New Roman Cyr" w:hAnsi="Times New Roman Cyr"/>
          <w:sz w:val="28"/>
          <w:szCs w:val="28"/>
        </w:rPr>
        <w:t>Развивать умения и навыки самостоятельной и групповой работы, коммуникабельности и рефлексии.</w:t>
      </w:r>
    </w:p>
    <w:p w:rsidR="005835FD" w:rsidRPr="0004230B" w:rsidRDefault="005835FD" w:rsidP="00785C88">
      <w:pPr>
        <w:tabs>
          <w:tab w:val="left" w:pos="9540"/>
        </w:tabs>
        <w:spacing w:after="0" w:line="240" w:lineRule="auto"/>
        <w:jc w:val="both"/>
        <w:rPr>
          <w:rFonts w:ascii="Times New Roman Cyr" w:hAnsi="Times New Roman Cyr"/>
          <w:sz w:val="28"/>
        </w:rPr>
      </w:pPr>
      <w:r w:rsidRPr="0004230B">
        <w:rPr>
          <w:rFonts w:ascii="Times New Roman Cyr" w:hAnsi="Times New Roman Cyr"/>
          <w:b/>
          <w:sz w:val="28"/>
        </w:rPr>
        <w:t>Тип урока:</w:t>
      </w:r>
      <w:r w:rsidRPr="0004230B">
        <w:rPr>
          <w:rFonts w:ascii="Times New Roman Cyr" w:hAnsi="Times New Roman Cyr"/>
          <w:sz w:val="28"/>
        </w:rPr>
        <w:t xml:space="preserve"> усвоение новых знаний.</w:t>
      </w:r>
    </w:p>
    <w:p w:rsidR="0004230B" w:rsidRPr="0004230B" w:rsidRDefault="0004230B" w:rsidP="00785C88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4230B">
        <w:rPr>
          <w:rFonts w:ascii="Times New Roman Cyr" w:hAnsi="Times New Roman Cyr"/>
          <w:b/>
          <w:sz w:val="28"/>
          <w:szCs w:val="28"/>
        </w:rPr>
        <w:t>Форма урока:</w:t>
      </w:r>
      <w:r w:rsidRPr="0004230B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04230B">
        <w:rPr>
          <w:rFonts w:ascii="Times New Roman Cyr" w:hAnsi="Times New Roman Cyr"/>
          <w:sz w:val="28"/>
          <w:szCs w:val="28"/>
        </w:rPr>
        <w:t>комбинированный</w:t>
      </w:r>
      <w:proofErr w:type="gramEnd"/>
      <w:r w:rsidRPr="0004230B"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04230B">
        <w:rPr>
          <w:rFonts w:ascii="Times New Roman Cyr" w:hAnsi="Times New Roman Cyr"/>
          <w:sz w:val="28"/>
          <w:szCs w:val="28"/>
        </w:rPr>
        <w:t>здоровьесберегающий</w:t>
      </w:r>
      <w:proofErr w:type="spellEnd"/>
      <w:r w:rsidRPr="0004230B">
        <w:rPr>
          <w:rFonts w:ascii="Times New Roman Cyr" w:hAnsi="Times New Roman Cyr"/>
          <w:sz w:val="28"/>
          <w:szCs w:val="28"/>
        </w:rPr>
        <w:t>.</w:t>
      </w:r>
    </w:p>
    <w:p w:rsidR="0004230B" w:rsidRPr="0004230B" w:rsidRDefault="0004230B" w:rsidP="00785C88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04230B">
        <w:rPr>
          <w:rFonts w:ascii="Times New Roman Cyr" w:hAnsi="Times New Roman Cyr"/>
          <w:b/>
          <w:sz w:val="28"/>
          <w:szCs w:val="28"/>
        </w:rPr>
        <w:t xml:space="preserve">Оборудование: </w:t>
      </w:r>
      <w:proofErr w:type="spellStart"/>
      <w:r w:rsidRPr="0004230B">
        <w:rPr>
          <w:rFonts w:ascii="Times New Roman Cyr" w:hAnsi="Times New Roman Cyr"/>
          <w:sz w:val="28"/>
          <w:szCs w:val="28"/>
        </w:rPr>
        <w:t>мультимедиаустановка</w:t>
      </w:r>
      <w:proofErr w:type="spellEnd"/>
      <w:r w:rsidRPr="0004230B">
        <w:rPr>
          <w:rFonts w:ascii="Times New Roman Cyr" w:hAnsi="Times New Roman Cyr"/>
          <w:sz w:val="28"/>
          <w:szCs w:val="28"/>
        </w:rPr>
        <w:t>, презентация «Доказательства животного происхождения человека», таблицы по теме урока, учебное пособие для 11 класса, кар</w:t>
      </w:r>
      <w:r>
        <w:rPr>
          <w:rFonts w:ascii="Times New Roman Cyr" w:hAnsi="Times New Roman Cyr"/>
          <w:sz w:val="28"/>
          <w:szCs w:val="28"/>
        </w:rPr>
        <w:t>точки с заданиями,</w:t>
      </w:r>
      <w:r w:rsidRPr="0004230B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м</w:t>
      </w:r>
      <w:r w:rsidRPr="0004230B">
        <w:rPr>
          <w:rFonts w:ascii="Times New Roman Cyr" w:hAnsi="Times New Roman Cyr"/>
          <w:sz w:val="28"/>
        </w:rPr>
        <w:t>одели ископаемых останков человека.</w:t>
      </w:r>
    </w:p>
    <w:p w:rsidR="0004230B" w:rsidRDefault="0004230B" w:rsidP="0004230B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785C88" w:rsidRPr="00785C88" w:rsidRDefault="00785C88" w:rsidP="00785C88">
      <w:pPr>
        <w:spacing w:after="0"/>
        <w:jc w:val="both"/>
        <w:rPr>
          <w:rFonts w:ascii="Times New Roman Cyr" w:hAnsi="Times New Roman Cyr"/>
          <w:sz w:val="28"/>
          <w:szCs w:val="28"/>
        </w:rPr>
      </w:pPr>
      <w:r w:rsidRPr="00785C88">
        <w:rPr>
          <w:rFonts w:ascii="Times New Roman Cyr" w:hAnsi="Times New Roman Cyr"/>
          <w:b/>
          <w:sz w:val="28"/>
        </w:rPr>
        <w:t>Актуализация опорных знаний</w:t>
      </w:r>
      <w:r>
        <w:rPr>
          <w:rFonts w:ascii="Times New Roman Cyr" w:hAnsi="Times New Roman Cyr"/>
          <w:b/>
          <w:sz w:val="28"/>
        </w:rPr>
        <w:t>:</w:t>
      </w:r>
      <w:r w:rsidRPr="00785C88">
        <w:rPr>
          <w:rFonts w:ascii="Times New Roman Cyr" w:hAnsi="Times New Roman Cyr"/>
          <w:sz w:val="28"/>
          <w:szCs w:val="28"/>
        </w:rPr>
        <w:t xml:space="preserve"> Вопрос о происхождении человека всегда волновал человечество. В древности некоторые племена считали себя потомками определённых растений или животных: медведя, сокола, рыбы и др. </w:t>
      </w:r>
    </w:p>
    <w:p w:rsidR="00785C88" w:rsidRPr="00785C88" w:rsidRDefault="00785C88" w:rsidP="00785C88">
      <w:pPr>
        <w:spacing w:after="0"/>
        <w:jc w:val="both"/>
        <w:rPr>
          <w:rFonts w:ascii="Times New Roman Cyr" w:hAnsi="Times New Roman Cyr"/>
          <w:sz w:val="28"/>
          <w:szCs w:val="28"/>
        </w:rPr>
      </w:pPr>
      <w:r w:rsidRPr="00785C88">
        <w:rPr>
          <w:rFonts w:ascii="Times New Roman Cyr" w:hAnsi="Times New Roman Cyr"/>
          <w:sz w:val="28"/>
          <w:szCs w:val="28"/>
        </w:rPr>
        <w:t xml:space="preserve">       В дальнейшем распространились взгляды о божественном происхождении человека. Древние египтяне и греки считали, что Бог создал человека из глины. Мысль о сотворении первого человека – Адама – из глины встречается в Библии. </w:t>
      </w:r>
    </w:p>
    <w:p w:rsidR="00785C88" w:rsidRPr="00785C88" w:rsidRDefault="00785C88" w:rsidP="00785C88">
      <w:pPr>
        <w:spacing w:after="0"/>
        <w:jc w:val="both"/>
        <w:rPr>
          <w:rFonts w:ascii="Times New Roman Cyr" w:hAnsi="Times New Roman Cyr"/>
          <w:sz w:val="28"/>
          <w:szCs w:val="28"/>
        </w:rPr>
      </w:pPr>
      <w:r w:rsidRPr="00785C88">
        <w:rPr>
          <w:rFonts w:ascii="Times New Roman Cyr" w:hAnsi="Times New Roman Cyr"/>
          <w:sz w:val="28"/>
          <w:szCs w:val="28"/>
        </w:rPr>
        <w:t xml:space="preserve">       С развитием науки естествоиспытатели убеждались в сходстве строения тела и отдельных органов человека и животных. Даже К. Линней, веривший в божественное происхождение человека, вынужден был признать: "О, сколь схожа на нас зверь </w:t>
      </w:r>
      <w:proofErr w:type="gramStart"/>
      <w:r w:rsidRPr="00785C88">
        <w:rPr>
          <w:rFonts w:ascii="Times New Roman Cyr" w:hAnsi="Times New Roman Cyr"/>
          <w:sz w:val="28"/>
          <w:szCs w:val="28"/>
        </w:rPr>
        <w:t>гнусный</w:t>
      </w:r>
      <w:proofErr w:type="gramEnd"/>
      <w:r w:rsidRPr="00785C88">
        <w:rPr>
          <w:rFonts w:ascii="Times New Roman Cyr" w:hAnsi="Times New Roman Cyr"/>
          <w:sz w:val="28"/>
          <w:szCs w:val="28"/>
        </w:rPr>
        <w:t xml:space="preserve"> обезьяна". Вы помните, он поместил человека в группу приматов вместе с обезьянами. </w:t>
      </w:r>
    </w:p>
    <w:p w:rsidR="00785C88" w:rsidRPr="00785C88" w:rsidRDefault="00785C88" w:rsidP="00785C88">
      <w:pPr>
        <w:spacing w:after="0"/>
        <w:jc w:val="both"/>
        <w:rPr>
          <w:rFonts w:ascii="Times New Roman Cyr" w:hAnsi="Times New Roman Cyr"/>
          <w:sz w:val="28"/>
          <w:szCs w:val="28"/>
        </w:rPr>
      </w:pPr>
      <w:r w:rsidRPr="00785C88">
        <w:rPr>
          <w:rFonts w:ascii="Times New Roman Cyr" w:hAnsi="Times New Roman Cyr"/>
          <w:sz w:val="28"/>
          <w:szCs w:val="28"/>
        </w:rPr>
        <w:t xml:space="preserve">       Ж.Б.Ламарк предложил гипотезу о происхождении человека от обезьяноподобных предков, которые перешли от лазанья по деревьям к </w:t>
      </w:r>
      <w:proofErr w:type="spellStart"/>
      <w:r w:rsidRPr="00785C88">
        <w:rPr>
          <w:rFonts w:ascii="Times New Roman Cyr" w:hAnsi="Times New Roman Cyr"/>
          <w:sz w:val="28"/>
          <w:szCs w:val="28"/>
        </w:rPr>
        <w:t>прямохождению</w:t>
      </w:r>
      <w:proofErr w:type="spellEnd"/>
      <w:r w:rsidRPr="00785C88">
        <w:rPr>
          <w:rFonts w:ascii="Times New Roman Cyr" w:hAnsi="Times New Roman Cyr"/>
          <w:sz w:val="28"/>
          <w:szCs w:val="28"/>
        </w:rPr>
        <w:t xml:space="preserve">. В результате тело у них выпрямилось, изменилась стопа. Потребность в общении привела к развитию речи. </w:t>
      </w:r>
    </w:p>
    <w:p w:rsidR="00785C88" w:rsidRPr="00785C88" w:rsidRDefault="00785C88" w:rsidP="00785C88">
      <w:pPr>
        <w:spacing w:after="0"/>
        <w:jc w:val="both"/>
        <w:rPr>
          <w:rFonts w:ascii="Times New Roman Cyr" w:hAnsi="Times New Roman Cyr"/>
          <w:sz w:val="28"/>
          <w:szCs w:val="28"/>
        </w:rPr>
      </w:pPr>
      <w:r w:rsidRPr="00785C88">
        <w:rPr>
          <w:rFonts w:ascii="Times New Roman Cyr" w:hAnsi="Times New Roman Cyr"/>
          <w:sz w:val="28"/>
          <w:szCs w:val="28"/>
        </w:rPr>
        <w:t xml:space="preserve">       В </w:t>
      </w:r>
      <w:smartTag w:uri="urn:schemas-microsoft-com:office:smarttags" w:element="metricconverter">
        <w:smartTagPr>
          <w:attr w:name="ProductID" w:val="1871 г"/>
        </w:smartTagPr>
        <w:r w:rsidRPr="00785C88">
          <w:rPr>
            <w:rFonts w:ascii="Times New Roman Cyr" w:hAnsi="Times New Roman Cyr"/>
            <w:sz w:val="28"/>
            <w:szCs w:val="28"/>
          </w:rPr>
          <w:t>1871 г</w:t>
        </w:r>
      </w:smartTag>
      <w:r w:rsidRPr="00785C88">
        <w:rPr>
          <w:rFonts w:ascii="Times New Roman Cyr" w:hAnsi="Times New Roman Cyr"/>
          <w:sz w:val="28"/>
          <w:szCs w:val="28"/>
        </w:rPr>
        <w:t xml:space="preserve">. была опубликована работа Ч.Дарвина "Происхождение человека и половой отбор". В ней он доказывает родство человека с человекообразными обезьянами, используя данные сравнительной анатомии, эмбриологии, палеонтологии. </w:t>
      </w:r>
    </w:p>
    <w:p w:rsidR="00785C88" w:rsidRPr="00785C88" w:rsidRDefault="00785C88" w:rsidP="00785C88">
      <w:pPr>
        <w:spacing w:after="0"/>
        <w:jc w:val="both"/>
        <w:rPr>
          <w:rFonts w:ascii="Times New Roman Cyr" w:hAnsi="Times New Roman Cyr"/>
          <w:sz w:val="28"/>
          <w:szCs w:val="28"/>
        </w:rPr>
      </w:pPr>
      <w:r w:rsidRPr="00785C88">
        <w:rPr>
          <w:rFonts w:ascii="Times New Roman Cyr" w:hAnsi="Times New Roman Cyr"/>
          <w:sz w:val="28"/>
          <w:szCs w:val="28"/>
        </w:rPr>
        <w:t xml:space="preserve">       А посмотрите на слайды – как похожи обезьяны и человек, человек и животные!</w:t>
      </w:r>
    </w:p>
    <w:p w:rsidR="00785C88" w:rsidRDefault="00785C88" w:rsidP="00785C88">
      <w:pPr>
        <w:spacing w:after="0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t>Ц</w:t>
      </w:r>
      <w:r w:rsidRPr="00785C88">
        <w:rPr>
          <w:rFonts w:ascii="Times New Roman Cyr" w:hAnsi="Times New Roman Cyr"/>
          <w:b/>
          <w:sz w:val="28"/>
        </w:rPr>
        <w:t>елеполагание</w:t>
      </w:r>
      <w:proofErr w:type="spellEnd"/>
      <w:r w:rsidRPr="00785C88">
        <w:rPr>
          <w:rFonts w:ascii="Times New Roman Cyr" w:hAnsi="Times New Roman Cyr"/>
          <w:sz w:val="28"/>
        </w:rPr>
        <w:t>:  объявление темы данного урока и его задач.</w:t>
      </w:r>
    </w:p>
    <w:p w:rsidR="00785C88" w:rsidRDefault="00785C88" w:rsidP="00785C88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785C88" w:rsidRDefault="00785C88" w:rsidP="00785C88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785C88">
        <w:rPr>
          <w:rFonts w:ascii="Times New Roman Cyr" w:hAnsi="Times New Roman Cyr"/>
          <w:b/>
          <w:sz w:val="28"/>
          <w:szCs w:val="28"/>
        </w:rPr>
        <w:lastRenderedPageBreak/>
        <w:t>Изучение нового материала</w:t>
      </w:r>
      <w:r>
        <w:rPr>
          <w:rFonts w:ascii="Times New Roman Cyr" w:hAnsi="Times New Roman Cyr"/>
          <w:sz w:val="28"/>
          <w:szCs w:val="28"/>
        </w:rPr>
        <w:t>:</w:t>
      </w:r>
    </w:p>
    <w:p w:rsidR="003B272F" w:rsidRDefault="003B272F" w:rsidP="00D74DBC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3B272F">
        <w:rPr>
          <w:rFonts w:ascii="Times New Roman Cyr" w:hAnsi="Times New Roman Cyr"/>
          <w:i/>
          <w:sz w:val="28"/>
          <w:szCs w:val="28"/>
        </w:rPr>
        <w:t>1. Углубление знаний</w:t>
      </w:r>
      <w:r>
        <w:rPr>
          <w:rFonts w:ascii="Times New Roman Cyr" w:hAnsi="Times New Roman Cyr"/>
          <w:sz w:val="28"/>
          <w:szCs w:val="28"/>
        </w:rPr>
        <w:t>: Беседа и самостоятельное конспектирование беседы, презентации, учебника.</w:t>
      </w:r>
    </w:p>
    <w:p w:rsidR="00D74DBC" w:rsidRDefault="00D74DBC" w:rsidP="00D74DBC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 xml:space="preserve">Рудименты: копчиковый отдел позвоночника, остатки третьего века, зубы мудрости, аппендикс, волосяной покров тела, подкожные мышцы, ушные мышцы, дарвинов бугорок уха, </w:t>
      </w:r>
      <w:proofErr w:type="spellStart"/>
      <w:r>
        <w:rPr>
          <w:rFonts w:ascii="Times New Roman Cyr" w:hAnsi="Times New Roman Cyr"/>
          <w:sz w:val="28"/>
          <w:szCs w:val="28"/>
        </w:rPr>
        <w:t>вомероназальный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/>
          <w:sz w:val="28"/>
          <w:szCs w:val="28"/>
        </w:rPr>
        <w:t>Якобсонов</w:t>
      </w:r>
      <w:proofErr w:type="spellEnd"/>
      <w:r>
        <w:rPr>
          <w:rFonts w:ascii="Times New Roman Cyr" w:hAnsi="Times New Roman Cyr"/>
          <w:sz w:val="28"/>
          <w:szCs w:val="28"/>
        </w:rPr>
        <w:t>) орган.</w:t>
      </w:r>
      <w:proofErr w:type="gramEnd"/>
    </w:p>
    <w:p w:rsidR="00D74DBC" w:rsidRPr="00D74DBC" w:rsidRDefault="00D74DBC" w:rsidP="00D74DBC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Атавизмы: хвост, </w:t>
      </w:r>
      <w:proofErr w:type="spellStart"/>
      <w:r>
        <w:rPr>
          <w:rFonts w:ascii="Times New Roman Cyr" w:hAnsi="Times New Roman Cyr"/>
          <w:sz w:val="28"/>
          <w:szCs w:val="28"/>
        </w:rPr>
        <w:t>многососковость</w:t>
      </w:r>
      <w:proofErr w:type="spellEnd"/>
      <w:r>
        <w:rPr>
          <w:rFonts w:ascii="Times New Roman Cyr" w:hAnsi="Times New Roman Cyr"/>
          <w:sz w:val="28"/>
          <w:szCs w:val="28"/>
        </w:rPr>
        <w:t>, выступающие клыки, гипертрихоз, заостренное ухо, развитие третьего века</w:t>
      </w:r>
      <w:r w:rsidR="00295044">
        <w:rPr>
          <w:rFonts w:ascii="Times New Roman Cyr" w:hAnsi="Times New Roman Cyr"/>
          <w:sz w:val="28"/>
          <w:szCs w:val="28"/>
        </w:rPr>
        <w:t>, когти.</w:t>
      </w:r>
    </w:p>
    <w:p w:rsidR="003B272F" w:rsidRPr="003B272F" w:rsidRDefault="003B272F" w:rsidP="00D74DBC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3B272F">
        <w:rPr>
          <w:rFonts w:ascii="Times New Roman Cyr" w:hAnsi="Times New Roman Cyr"/>
          <w:i/>
          <w:sz w:val="28"/>
          <w:szCs w:val="28"/>
        </w:rPr>
        <w:t>2. Изучение нового материала в парах.</w:t>
      </w:r>
      <w:r w:rsidRPr="003B272F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3B272F" w:rsidRPr="000B6379" w:rsidRDefault="003B272F" w:rsidP="00D74DBC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0B6379">
        <w:rPr>
          <w:rFonts w:ascii="Times New Roman Cyr" w:hAnsi="Times New Roman Cyr"/>
          <w:sz w:val="24"/>
          <w:szCs w:val="24"/>
        </w:rPr>
        <w:t>Для 1- го ряда парт: «Признаки человека как представителя царства Животные» (с. 156 учебного пособия 11 класса)</w:t>
      </w:r>
    </w:p>
    <w:p w:rsidR="003B272F" w:rsidRPr="000B6379" w:rsidRDefault="003B272F" w:rsidP="00D74DBC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0B6379">
        <w:rPr>
          <w:rFonts w:ascii="Times New Roman Cyr" w:hAnsi="Times New Roman Cyr"/>
          <w:sz w:val="24"/>
          <w:szCs w:val="24"/>
        </w:rPr>
        <w:t>Для 2- ого ряда парт: «Признаки человека как представителя типа Хордовые» (с. 155 – 156  учебного пособия 11 класса)</w:t>
      </w:r>
    </w:p>
    <w:p w:rsidR="003B272F" w:rsidRPr="000B6379" w:rsidRDefault="003B272F" w:rsidP="00D74DBC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0B6379">
        <w:rPr>
          <w:rFonts w:ascii="Times New Roman Cyr" w:hAnsi="Times New Roman Cyr"/>
          <w:sz w:val="24"/>
          <w:szCs w:val="24"/>
        </w:rPr>
        <w:t>Для 3- его ряда парт: «Признаки человека как представителя класса Млекопитающие» (с.155 – 156  учебного пособия 11 класса)</w:t>
      </w:r>
    </w:p>
    <w:p w:rsidR="003B272F" w:rsidRPr="000B6379" w:rsidRDefault="003B272F" w:rsidP="00D74DBC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0B6379">
        <w:rPr>
          <w:rFonts w:ascii="Times New Roman Cyr" w:hAnsi="Times New Roman Cyr"/>
          <w:sz w:val="24"/>
          <w:szCs w:val="24"/>
        </w:rPr>
        <w:t>Для 4- ого ряда парт: «Признаки человека как представителя отряда Приматы» (с. 156 учебного пособия 11 класса)</w:t>
      </w:r>
    </w:p>
    <w:p w:rsidR="003B272F" w:rsidRPr="000B6379" w:rsidRDefault="003B272F" w:rsidP="00D74DBC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0B6379">
        <w:rPr>
          <w:rFonts w:ascii="Times New Roman Cyr" w:hAnsi="Times New Roman Cyr"/>
          <w:sz w:val="24"/>
          <w:szCs w:val="24"/>
        </w:rPr>
        <w:t xml:space="preserve">Для 5-ого ряда парт (при необходимости): </w:t>
      </w:r>
      <w:r w:rsidR="00D74DBC" w:rsidRPr="000B6379">
        <w:rPr>
          <w:rFonts w:ascii="Times New Roman Cyr" w:hAnsi="Times New Roman Cyr"/>
          <w:sz w:val="24"/>
          <w:szCs w:val="24"/>
        </w:rPr>
        <w:t>«Систематическое положение человека»</w:t>
      </w:r>
    </w:p>
    <w:p w:rsidR="003B272F" w:rsidRPr="003B272F" w:rsidRDefault="003B272F" w:rsidP="00D74DBC">
      <w:pPr>
        <w:spacing w:after="0" w:line="240" w:lineRule="auto"/>
        <w:jc w:val="both"/>
        <w:rPr>
          <w:rFonts w:ascii="Times New Roman Cyr" w:hAnsi="Times New Roman Cyr"/>
          <w:i/>
          <w:sz w:val="28"/>
          <w:szCs w:val="28"/>
        </w:rPr>
      </w:pPr>
      <w:r w:rsidRPr="003B272F">
        <w:rPr>
          <w:rFonts w:ascii="Times New Roman Cyr" w:hAnsi="Times New Roman Cyr"/>
          <w:i/>
          <w:sz w:val="28"/>
          <w:szCs w:val="28"/>
        </w:rPr>
        <w:t xml:space="preserve">3. Работа в парах сменного состава – «вертушка» Ривина. </w:t>
      </w:r>
    </w:p>
    <w:p w:rsidR="003B272F" w:rsidRPr="003B272F" w:rsidRDefault="00AF2BE5" w:rsidP="003B272F">
      <w:pPr>
        <w:spacing w:after="0" w:line="240" w:lineRule="auto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noProof/>
          <w:sz w:val="28"/>
        </w:rPr>
        <w:pict>
          <v:shape id="_x0000_s1027" style="position:absolute;left:0;text-align:left;margin-left:297pt;margin-top:3.3pt;width:48.5pt;height:162.1pt;z-index:251661312;mso-position-horizontal:absolute;mso-position-horizontal-relative:text;mso-position-vertical:absolute;mso-position-vertical-relative:text" coordsize="970,3242" path="m970,2414v,177,,355,-142,426c686,2911,236,3242,118,2840,,2438,,852,118,426,236,,686,260,828,284v142,24,142,154,142,284e" filled="f">
            <v:path arrowok="t"/>
          </v:shape>
        </w:pict>
      </w:r>
      <w:r>
        <w:rPr>
          <w:rFonts w:ascii="Times New Roman Cyr" w:hAnsi="Times New Roman Cyr"/>
          <w:b/>
          <w:noProof/>
          <w:sz w:val="28"/>
        </w:rPr>
        <w:pict>
          <v:shape id="_x0000_s1028" style="position:absolute;left:0;text-align:left;margin-left:234pt;margin-top:3.3pt;width:36.7pt;height:144.35pt;z-index:251662336;mso-position-horizontal:absolute;mso-position-horizontal-relative:text;mso-position-vertical:absolute;mso-position-vertical-relative:text" coordsize="734,2887" path="m,1964v23,236,47,473,142,568c237,2627,473,2887,568,2532,663,2177,734,804,710,402,686,,521,165,426,118,331,71,213,71,142,118,71,165,24,355,,402e" filled="f">
            <v:path arrowok="t"/>
          </v:shape>
        </w:pict>
      </w:r>
      <w:r>
        <w:rPr>
          <w:rFonts w:ascii="Times New Roman Cyr" w:hAnsi="Times New Roman Cyr"/>
          <w:b/>
          <w:noProof/>
          <w:sz w:val="28"/>
        </w:rPr>
        <w:pict>
          <v:shape id="_x0000_s1026" style="position:absolute;left:0;text-align:left;margin-left:1in;margin-top:3.3pt;width:36.7pt;height:144.35pt;z-index:251660288;mso-position-horizontal:absolute;mso-position-horizontal-relative:text;mso-position-vertical:absolute;mso-position-vertical-relative:text" coordsize="734,2887" path="m,1964v23,236,47,473,142,568c237,2627,473,2887,568,2532,663,2177,734,804,710,402,686,,521,165,426,118,331,71,213,71,142,118,71,165,24,355,,402e" filled="f">
            <v:path arrowok="t"/>
          </v:shape>
        </w:pict>
      </w:r>
      <w:r w:rsidR="003B272F" w:rsidRPr="003B272F">
        <w:rPr>
          <w:rFonts w:ascii="Times New Roman Cyr" w:hAnsi="Times New Roman Cyr"/>
          <w:b/>
          <w:sz w:val="28"/>
        </w:rPr>
        <w:t xml:space="preserve">                                                                  </w:t>
      </w:r>
    </w:p>
    <w:p w:rsidR="003B272F" w:rsidRPr="003B272F" w:rsidRDefault="003B272F" w:rsidP="003B272F">
      <w:pPr>
        <w:spacing w:after="0" w:line="240" w:lineRule="auto"/>
        <w:jc w:val="both"/>
        <w:rPr>
          <w:rFonts w:ascii="Times New Roman Cyr" w:hAnsi="Times New Roman Cyr"/>
          <w:b/>
          <w:sz w:val="28"/>
        </w:rPr>
      </w:pPr>
      <w:r w:rsidRPr="003B272F">
        <w:rPr>
          <w:rFonts w:ascii="Times New Roman Cyr" w:hAnsi="Times New Roman Cyr"/>
          <w:b/>
          <w:sz w:val="28"/>
        </w:rPr>
        <w:t xml:space="preserve"> </w:t>
      </w:r>
      <w:r w:rsidR="00AF2BE5">
        <w:rPr>
          <w:rFonts w:ascii="Times New Roman Cyr" w:hAnsi="Times New Roman Cyr"/>
          <w:b/>
          <w:noProof/>
          <w:sz w:val="28"/>
        </w:rPr>
        <w:pict>
          <v:line id="_x0000_s1035" style="position:absolute;left:0;text-align:left;z-index:251669504;mso-position-horizontal-relative:text;mso-position-vertical-relative:text" from="342pt,10.9pt" to="342pt,32.2pt">
            <v:stroke endarrow="block"/>
          </v:line>
        </w:pict>
      </w:r>
      <w:r w:rsidR="00AF2BE5">
        <w:rPr>
          <w:rFonts w:ascii="Times New Roman Cyr" w:hAnsi="Times New Roman Cyr"/>
          <w:b/>
          <w:noProof/>
          <w:sz w:val="28"/>
        </w:rPr>
        <w:pict>
          <v:line id="_x0000_s1037" style="position:absolute;left:0;text-align:left;z-index:251671552;mso-position-horizontal-relative:text;mso-position-vertical-relative:text" from="73.45pt,9.75pt" to="73.45pt,31.05pt" o:allowincell="f">
            <v:stroke endarrow="block"/>
          </v:line>
        </w:pict>
      </w:r>
      <w:r w:rsidR="00AF2BE5">
        <w:rPr>
          <w:rFonts w:ascii="Times New Roman Cyr" w:hAnsi="Times New Roman Cyr"/>
          <w:b/>
          <w:noProof/>
          <w:sz w:val="28"/>
        </w:rPr>
        <w:pict>
          <v:line id="_x0000_s1036" style="position:absolute;left:0;text-align:left;z-index:251670528;mso-position-horizontal-relative:text;mso-position-vertical-relative:text" from="236.75pt,9.75pt" to="236.75pt,23.95pt" o:allowincell="f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6"/>
        <w:gridCol w:w="34"/>
        <w:gridCol w:w="1032"/>
        <w:gridCol w:w="1066"/>
        <w:gridCol w:w="1040"/>
        <w:gridCol w:w="26"/>
        <w:gridCol w:w="1066"/>
        <w:gridCol w:w="1066"/>
        <w:gridCol w:w="1066"/>
        <w:gridCol w:w="54"/>
        <w:gridCol w:w="1012"/>
      </w:tblGrid>
      <w:tr w:rsidR="003B272F" w:rsidRPr="003B272F" w:rsidTr="00CA600D">
        <w:trPr>
          <w:cantSplit/>
          <w:trHeight w:val="64"/>
        </w:trPr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:rsidR="003B272F" w:rsidRPr="003B272F" w:rsidRDefault="00AF2BE5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29" style="position:absolute;left:0;text-align:left;flip:x;z-index:251663360" from="1in,14.95pt" to="73.45pt,50.65pt" o:allowincell="f">
                  <v:stroke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44" style="position:absolute;left:0;text-align:left;z-index:251678720" from="357.45pt,7.85pt" to="385.85pt,7.85pt" o:allowincell="f">
                  <v:stroke startarrow="block"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41" style="position:absolute;left:0;text-align:left;z-index:251675648" from="194.15pt,7.85pt" to="222.55pt,7.85pt" o:allowincell="f">
                  <v:stroke startarrow="block"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38" style="position:absolute;left:0;text-align:left;z-index:251672576" from="30.85pt,7.85pt" to="59.25pt,7.85pt" o:allowincell="f">
                  <v:stroke startarrow="block"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33" style="position:absolute;left:0;text-align:left;z-index:251667456" from="343.25pt,14.95pt" to="343.25pt,50.45pt" o:allowincell="f">
                  <v:stroke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31" style="position:absolute;left:0;text-align:left;z-index:251665408" from="236.75pt,7.85pt" to="236.75pt,43.35pt" o:allowincell="f">
                  <v:stroke endarrow="block"/>
                </v:line>
              </w:pict>
            </w: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  <w:tr w:rsidR="003B272F" w:rsidRPr="003B272F" w:rsidTr="00CA600D">
        <w:trPr>
          <w:cantSplit/>
          <w:trHeight w:val="64"/>
        </w:trPr>
        <w:tc>
          <w:tcPr>
            <w:tcW w:w="2132" w:type="dxa"/>
            <w:gridSpan w:val="4"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vMerge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2132" w:type="dxa"/>
            <w:gridSpan w:val="3"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vMerge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2132" w:type="dxa"/>
            <w:gridSpan w:val="3"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  <w:tr w:rsidR="003B272F" w:rsidRPr="003B272F" w:rsidTr="00CA600D">
        <w:trPr>
          <w:cantSplit/>
          <w:trHeight w:val="64"/>
        </w:trPr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3B272F" w:rsidRPr="003B272F" w:rsidRDefault="00AF2BE5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45" style="position:absolute;left:0;text-align:left;z-index:251679744;mso-position-horizontal-relative:text;mso-position-vertical-relative:text" from="357.45pt,10.15pt" to="385.85pt,10.15pt" o:allowincell="f">
                  <v:stroke startarrow="block"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42" style="position:absolute;left:0;text-align:left;z-index:251676672;mso-position-horizontal-relative:text;mso-position-vertical-relative:text" from="194.15pt,10.15pt" to="229.65pt,10.15pt" o:allowincell="f">
                  <v:stroke startarrow="block"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39" style="position:absolute;left:0;text-align:left;z-index:251673600;mso-position-horizontal-relative:text;mso-position-vertical-relative:text" from="30.85pt,10.15pt" to="59.25pt,10.15pt" o:allowincell="f">
                  <v:stroke startarrow="block" endarrow="block"/>
                </v:line>
              </w:pict>
            </w:r>
          </w:p>
        </w:tc>
        <w:tc>
          <w:tcPr>
            <w:tcW w:w="1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vMerge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vMerge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  <w:tr w:rsidR="003B272F" w:rsidRPr="003B272F" w:rsidTr="00CA600D">
        <w:trPr>
          <w:cantSplit/>
          <w:trHeight w:val="64"/>
        </w:trPr>
        <w:tc>
          <w:tcPr>
            <w:tcW w:w="2132" w:type="dxa"/>
            <w:gridSpan w:val="4"/>
            <w:tcBorders>
              <w:left w:val="nil"/>
              <w:right w:val="nil"/>
            </w:tcBorders>
          </w:tcPr>
          <w:p w:rsidR="003B272F" w:rsidRPr="003B272F" w:rsidRDefault="00AF2BE5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34" style="position:absolute;left:0;text-align:left;flip:x;z-index:251668480;mso-position-horizontal-relative:text;mso-position-vertical-relative:text" from="342pt,.65pt" to="343.25pt,38.3pt" o:allowincell="f">
                  <v:stroke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32" style="position:absolute;left:0;text-align:left;z-index:251666432;mso-position-horizontal-relative:text;mso-position-vertical-relative:text" from="236.75pt,.65pt" to="236.75pt,29.05pt" o:allowincell="f">
                  <v:stroke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line id="_x0000_s1030" style="position:absolute;left:0;text-align:left;z-index:251664384;mso-position-horizontal-relative:text;mso-position-vertical-relative:text" from="73.45pt,.65pt" to="73.45pt,29.05pt" o:allowincell="f">
                  <v:stroke endarrow="block"/>
                </v:line>
              </w:pict>
            </w:r>
          </w:p>
        </w:tc>
        <w:tc>
          <w:tcPr>
            <w:tcW w:w="1066" w:type="dxa"/>
            <w:vMerge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2132" w:type="dxa"/>
            <w:gridSpan w:val="3"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vMerge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2132" w:type="dxa"/>
            <w:gridSpan w:val="3"/>
            <w:tcBorders>
              <w:left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  <w:tr w:rsidR="003B272F" w:rsidRPr="003B272F" w:rsidTr="00CA600D">
        <w:trPr>
          <w:cantSplit/>
          <w:trHeight w:val="64"/>
        </w:trPr>
        <w:tc>
          <w:tcPr>
            <w:tcW w:w="1100" w:type="dxa"/>
            <w:gridSpan w:val="3"/>
            <w:tcBorders>
              <w:right w:val="single" w:sz="4" w:space="0" w:color="auto"/>
            </w:tcBorders>
          </w:tcPr>
          <w:p w:rsidR="003B272F" w:rsidRPr="003B272F" w:rsidRDefault="00AF2BE5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FF0000"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color w:val="FF0000"/>
                <w:sz w:val="28"/>
              </w:rPr>
              <w:pict>
                <v:line id="_x0000_s1046" style="position:absolute;left:0;text-align:left;z-index:251680768;mso-position-horizontal-relative:text;mso-position-vertical-relative:text" from="357.45pt,5.35pt" to="385.85pt,5.35pt" o:allowincell="f">
                  <v:stroke startarrow="block"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color w:val="FF0000"/>
                <w:sz w:val="28"/>
              </w:rPr>
              <w:pict>
                <v:line id="_x0000_s1043" style="position:absolute;left:0;text-align:left;z-index:251677696;mso-position-horizontal-relative:text;mso-position-vertical-relative:text" from="194.15pt,5.35pt" to="229.65pt,5.35pt" o:allowincell="f">
                  <v:stroke startarrow="block" endarrow="block"/>
                </v:line>
              </w:pict>
            </w:r>
            <w:r>
              <w:rPr>
                <w:rFonts w:ascii="Times New Roman Cyr" w:hAnsi="Times New Roman Cyr"/>
                <w:b/>
                <w:noProof/>
                <w:color w:val="FF0000"/>
                <w:sz w:val="28"/>
              </w:rPr>
              <w:pict>
                <v:line id="_x0000_s1040" style="position:absolute;left:0;text-align:left;z-index:251674624;mso-position-horizontal-relative:text;mso-position-vertical-relative:text" from="37.95pt,5.35pt" to="66.35pt,5.35pt" o:allowincell="f">
                  <v:stroke startarrow="block" endarrow="block"/>
                </v:line>
              </w:pic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vMerge/>
            <w:tcBorders>
              <w:left w:val="nil"/>
              <w:bottom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vMerge/>
            <w:tcBorders>
              <w:left w:val="nil"/>
              <w:bottom w:val="nil"/>
              <w:right w:val="nil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</w:tcPr>
          <w:p w:rsidR="003B272F" w:rsidRPr="003B272F" w:rsidRDefault="003B272F" w:rsidP="003B272F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3B272F" w:rsidRPr="003B272F" w:rsidRDefault="003B272F" w:rsidP="003B272F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3B272F" w:rsidRPr="003B272F" w:rsidRDefault="003B272F" w:rsidP="003B272F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3B272F" w:rsidRPr="003B272F" w:rsidRDefault="003B272F" w:rsidP="003B272F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3B272F">
        <w:rPr>
          <w:rFonts w:ascii="Times New Roman Cyr" w:hAnsi="Times New Roman Cyr"/>
          <w:sz w:val="28"/>
          <w:szCs w:val="28"/>
        </w:rPr>
        <w:t>Через 5 минут по команде учителя учащиеся перемещаются на парту назад, а с последних парт – на первые. В новых парах они обсуждают каждый свой вопрос так, чтобы сосед понял соседа и запомнил ответ. Время работы в новой паре – 3 минуты.</w:t>
      </w:r>
    </w:p>
    <w:p w:rsidR="003B272F" w:rsidRPr="003B272F" w:rsidRDefault="003B272F" w:rsidP="003B272F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3B272F">
        <w:rPr>
          <w:rFonts w:ascii="Times New Roman Cyr" w:hAnsi="Times New Roman Cyr"/>
          <w:sz w:val="28"/>
          <w:szCs w:val="28"/>
        </w:rPr>
        <w:t>Итак, пока все учащиеся не вернутся на свои места, пройдя круг.</w:t>
      </w:r>
    </w:p>
    <w:p w:rsidR="003B272F" w:rsidRDefault="00295044" w:rsidP="003B272F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 Анализ фактов:</w:t>
      </w:r>
    </w:p>
    <w:p w:rsidR="00295044" w:rsidRDefault="00295044" w:rsidP="003B272F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4.1. Эмбриологические доказательства:</w:t>
      </w:r>
    </w:p>
    <w:p w:rsidR="00295044" w:rsidRPr="00CB63F3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95425" cy="1595120"/>
            <wp:effectExtent l="19050" t="0" r="9525" b="0"/>
            <wp:docPr id="7" name="Рисунок 7" descr="http://upload.wikimedia.org/wikipedia/commons/thumb/2/21/Tubal_Pregnancy_with_embryo.jpg/300px-Tubal_Pregnancy_with_embry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2/21/Tubal_Pregnancy_with_embryo.jpg/300px-Tubal_Pregnancy_with_embry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80" cy="159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44" w:rsidRPr="00CB63F3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Месячный </w:t>
      </w:r>
      <w:hyperlink r:id="rId7" w:tooltip="Эмбрион" w:history="1">
        <w:r w:rsidRPr="002950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эмбрион</w:t>
        </w:r>
      </w:hyperlink>
      <w:r w:rsidRPr="0029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Человек разумный" w:history="1">
        <w:r w:rsidRPr="002950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человека</w:t>
        </w:r>
      </w:hyperlink>
      <w:r w:rsidRPr="0029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hyperlink r:id="rId9" w:tooltip="Внематочная беременность" w:history="1">
        <w:r w:rsidRPr="002950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внематочной беременности</w:t>
        </w:r>
      </w:hyperlink>
      <w:r w:rsidRPr="00CB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Видны жаберные мешки и </w:t>
      </w:r>
      <w:hyperlink r:id="rId10" w:tooltip="Хвост" w:history="1">
        <w:r w:rsidRPr="002950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хвост</w:t>
        </w:r>
      </w:hyperlink>
      <w:r w:rsidRPr="00CB6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Цитоморфологические доказательства:</w:t>
      </w:r>
    </w:p>
    <w:p w:rsidR="00295044" w:rsidRPr="00CB63F3" w:rsidRDefault="00295044" w:rsidP="00295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63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2-я хромосома человека</w:t>
      </w:r>
    </w:p>
    <w:p w:rsidR="00295044" w:rsidRPr="00CB63F3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71775" cy="1828800"/>
            <wp:effectExtent l="19050" t="0" r="9525" b="0"/>
            <wp:docPr id="9" name="Рисунок 9" descr="http://upload.wikimedia.org/wikipedia/commons/7/71/Chromosome2_merg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7/71/Chromosome2_merge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44" w:rsidRP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слияния двух хромосом остаются характерные следы: остатки </w:t>
      </w:r>
      <w:proofErr w:type="spellStart"/>
      <w:r w:rsidRPr="00295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теломер</w:t>
      </w:r>
      <w:proofErr w:type="spellEnd"/>
      <w:r w:rsidRPr="002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(обозначены красным цветом) и </w:t>
      </w:r>
      <w:proofErr w:type="gramStart"/>
      <w:r w:rsidRPr="002950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рудиментарная</w:t>
      </w:r>
      <w:proofErr w:type="gramEnd"/>
      <w:r w:rsidRPr="002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0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центромера</w:t>
      </w:r>
      <w:proofErr w:type="spellEnd"/>
      <w:r w:rsidRPr="002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(синие).</w:t>
      </w:r>
    </w:p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Биохимические доказательства:</w:t>
      </w:r>
    </w:p>
    <w:p w:rsidR="00295044" w:rsidRPr="00295044" w:rsidRDefault="00AF2BE5" w:rsidP="00295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E5">
        <w:rPr>
          <w:rFonts w:ascii="Times New Roman Cyr" w:hAnsi="Times New Roman Cyr"/>
          <w:noProof/>
          <w:sz w:val="28"/>
          <w:szCs w:val="28"/>
          <w:lang w:eastAsia="ru-RU"/>
        </w:rPr>
        <w:pict>
          <v:group id="_x0000_s1047" style="position:absolute;margin-left:-.45pt;margin-top:11.95pt;width:271.8pt;height:113.25pt;z-index:251681792" coordorigin="1665,9180" coordsize="5436,2265">
            <v:group id="_x0000_s1048" style="position:absolute;left:1665;top:9180;width:435;height:2265" coordorigin="4020,10260" coordsize="435,2265">
              <v:roundrect id="_x0000_s1049" style="position:absolute;left:4020;top:10575;width:435;height:1950" arcsize="10923f" fillcolor="#7f7f7f [1612]"/>
              <v:roundrect id="_x0000_s1050" style="position:absolute;left:4020;top:10260;width:435;height:420" arcsize="10923f" fillcolor="#f2f2f2 [3052]" strokecolor="white [3212]"/>
            </v:group>
            <v:group id="_x0000_s1051" style="position:absolute;left:2886;top:9180;width:435;height:2265" coordorigin="5490,10365" coordsize="435,2265">
              <v:group id="_x0000_s1052" style="position:absolute;left:5490;top:10365;width:435;height:2265" coordorigin="4200,11670" coordsize="435,2265">
                <v:roundrect id="_x0000_s1053" style="position:absolute;left:4200;top:11985;width:435;height:1950" arcsize="10923f" fillcolor="#d8d8d8 [2732]"/>
                <v:roundrect id="_x0000_s1054" style="position:absolute;left:4200;top:11670;width:435;height:420" arcsize="10923f" fillcolor="white [3212]" strokecolor="white [3212]"/>
              </v:group>
              <v:roundrect id="_x0000_s1055" style="position:absolute;left:5490;top:11100;width:435;height:1530" arcsize="10923f" fillcolor="#7f7f7f [1612]"/>
            </v:group>
            <v:group id="_x0000_s1056" style="position:absolute;left:4146;top:9180;width:435;height:2265" coordorigin="7005,10365" coordsize="435,2265">
              <v:group id="_x0000_s1057" style="position:absolute;left:7005;top:10365;width:435;height:2265" coordorigin="4200,11670" coordsize="435,2265">
                <v:roundrect id="_x0000_s1058" style="position:absolute;left:4200;top:11985;width:435;height:1950" arcsize="10923f" fillcolor="#d8d8d8 [2732]"/>
                <v:roundrect id="_x0000_s1059" style="position:absolute;left:4200;top:11670;width:435;height:420" arcsize="10923f" fillcolor="white [3212]" strokecolor="white [3212]"/>
              </v:group>
              <v:roundrect id="_x0000_s1060" style="position:absolute;left:7005;top:11445;width:435;height:1185" arcsize="10923f" fillcolor="#7f7f7f [1612]"/>
            </v:group>
            <v:group id="_x0000_s1061" style="position:absolute;left:5406;top:9180;width:435;height:2265" coordorigin="8625,10365" coordsize="435,2265">
              <v:group id="_x0000_s1062" style="position:absolute;left:8625;top:10365;width:435;height:2265" coordorigin="4200,11670" coordsize="435,2265">
                <v:roundrect id="_x0000_s1063" style="position:absolute;left:4200;top:11985;width:435;height:1950" arcsize="10923f" fillcolor="#d8d8d8 [2732]"/>
                <v:roundrect id="_x0000_s1064" style="position:absolute;left:4200;top:11670;width:435;height:420" arcsize="10923f" fillcolor="white [3212]" strokecolor="white [3212]"/>
              </v:group>
              <v:roundrect id="_x0000_s1065" style="position:absolute;left:8625;top:11775;width:435;height:855" arcsize="10923f" fillcolor="#7f7f7f [1612]"/>
            </v:group>
            <v:group id="_x0000_s1066" style="position:absolute;left:6666;top:9180;width:435;height:2265" coordorigin="10320,10365" coordsize="435,2265">
              <v:group id="_x0000_s1067" style="position:absolute;left:10320;top:10365;width:435;height:2265" coordorigin="4200,11670" coordsize="435,2265">
                <v:roundrect id="_x0000_s1068" style="position:absolute;left:4200;top:11985;width:435;height:1950" arcsize="10923f" fillcolor="#d8d8d8 [2732]"/>
                <v:roundrect id="_x0000_s1069" style="position:absolute;left:4200;top:11670;width:435;height:420" arcsize="10923f" fillcolor="white [3212]" strokecolor="white [3212]"/>
              </v:group>
              <v:roundrect id="_x0000_s1070" style="position:absolute;left:10320;top:12075;width:435;height:555" arcsize="10923f" fillcolor="#7f7f7f [1612]"/>
            </v:group>
          </v:group>
        </w:pict>
      </w:r>
    </w:p>
    <w:p w:rsidR="00295044" w:rsidRDefault="00295044" w:rsidP="00295044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1                2                3                4                5</w:t>
      </w:r>
    </w:p>
    <w:p w:rsidR="00295044" w:rsidRDefault="00295044" w:rsidP="00295044">
      <w:pPr>
        <w:rPr>
          <w:rFonts w:ascii="Times New Roman Cyr" w:hAnsi="Times New Roman Cyr"/>
          <w:sz w:val="28"/>
          <w:szCs w:val="28"/>
        </w:rPr>
      </w:pPr>
    </w:p>
    <w:p w:rsidR="00295044" w:rsidRDefault="00295044" w:rsidP="00295044">
      <w:pPr>
        <w:rPr>
          <w:rFonts w:ascii="Times New Roman Cyr" w:hAnsi="Times New Roman Cyr"/>
          <w:sz w:val="28"/>
          <w:szCs w:val="28"/>
        </w:rPr>
      </w:pPr>
    </w:p>
    <w:p w:rsidR="00295044" w:rsidRDefault="00295044" w:rsidP="00295044">
      <w:pPr>
        <w:rPr>
          <w:rFonts w:ascii="Times New Roman Cyr" w:hAnsi="Times New Roman Cyr"/>
          <w:sz w:val="28"/>
          <w:szCs w:val="28"/>
        </w:rPr>
      </w:pPr>
    </w:p>
    <w:p w:rsidR="00295044" w:rsidRDefault="00295044" w:rsidP="00295044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100%       85%           64%           42%          29%</w:t>
      </w:r>
    </w:p>
    <w:p w:rsidR="00295044" w:rsidRDefault="00295044" w:rsidP="00295044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Реакция сыворотки крови человека против белков крови (реакция типа «антиген-антитело»): человека (1), шимпанзе (2), гориллы (3), орангутанга (4), павиана (5).</w:t>
      </w:r>
    </w:p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Сравнительно-анатомические доказательства:</w:t>
      </w:r>
    </w:p>
    <w:p w:rsidR="00295044" w:rsidRPr="00AA31A4" w:rsidRDefault="00295044" w:rsidP="00295044">
      <w:pPr>
        <w:jc w:val="center"/>
        <w:rPr>
          <w:rFonts w:ascii="Times New Roman Cyr" w:hAnsi="Times New Roman Cyr"/>
          <w:sz w:val="28"/>
          <w:szCs w:val="28"/>
        </w:rPr>
      </w:pPr>
      <w:r w:rsidRPr="00AA31A4">
        <w:rPr>
          <w:rFonts w:ascii="Times New Roman Cyr" w:hAnsi="Times New Roman Cyr"/>
          <w:sz w:val="28"/>
          <w:szCs w:val="28"/>
        </w:rPr>
        <w:t>Характеристика мозга человека и человекообразных обезьян</w:t>
      </w:r>
    </w:p>
    <w:tbl>
      <w:tblPr>
        <w:tblStyle w:val="a5"/>
        <w:tblW w:w="5000" w:type="pct"/>
        <w:tblLook w:val="04A0"/>
      </w:tblPr>
      <w:tblGrid>
        <w:gridCol w:w="1700"/>
        <w:gridCol w:w="1686"/>
        <w:gridCol w:w="1686"/>
        <w:gridCol w:w="1687"/>
        <w:gridCol w:w="1687"/>
        <w:gridCol w:w="1691"/>
      </w:tblGrid>
      <w:tr w:rsidR="00295044" w:rsidTr="00CA600D">
        <w:tc>
          <w:tcPr>
            <w:tcW w:w="833" w:type="pct"/>
            <w:vMerge w:val="restar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Признаки</w:t>
            </w:r>
          </w:p>
        </w:tc>
        <w:tc>
          <w:tcPr>
            <w:tcW w:w="4167" w:type="pct"/>
            <w:gridSpan w:val="5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Организмы</w:t>
            </w:r>
          </w:p>
        </w:tc>
      </w:tr>
      <w:tr w:rsidR="00295044" w:rsidTr="00CA600D">
        <w:tc>
          <w:tcPr>
            <w:tcW w:w="833" w:type="pct"/>
            <w:vMerge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Гиббон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Орангутанг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Шимпанзе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Горилла</w:t>
            </w:r>
          </w:p>
        </w:tc>
        <w:tc>
          <w:tcPr>
            <w:tcW w:w="834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Человек</w:t>
            </w:r>
          </w:p>
        </w:tc>
      </w:tr>
      <w:tr w:rsidR="00295044" w:rsidTr="00CA600D"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Абсолютная масса мозга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130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400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345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420</w:t>
            </w:r>
          </w:p>
        </w:tc>
        <w:tc>
          <w:tcPr>
            <w:tcW w:w="834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1360</w:t>
            </w:r>
          </w:p>
        </w:tc>
      </w:tr>
      <w:tr w:rsidR="00295044" w:rsidTr="00CA600D"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Масса мозга по отношению к массе тела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1:73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1:83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1:61</w:t>
            </w:r>
          </w:p>
        </w:tc>
        <w:tc>
          <w:tcPr>
            <w:tcW w:w="833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1:220</w:t>
            </w:r>
          </w:p>
        </w:tc>
        <w:tc>
          <w:tcPr>
            <w:tcW w:w="834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1:45</w:t>
            </w:r>
          </w:p>
        </w:tc>
      </w:tr>
    </w:tbl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Генетические доказательства:</w:t>
      </w:r>
    </w:p>
    <w:p w:rsidR="00295044" w:rsidRDefault="00295044" w:rsidP="00295044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Генетическое сходство и различие человека и человекообразных обезьян</w:t>
      </w:r>
    </w:p>
    <w:tbl>
      <w:tblPr>
        <w:tblStyle w:val="a5"/>
        <w:tblW w:w="5000" w:type="pct"/>
        <w:tblLook w:val="04A0"/>
      </w:tblPr>
      <w:tblGrid>
        <w:gridCol w:w="3379"/>
        <w:gridCol w:w="3378"/>
        <w:gridCol w:w="3380"/>
      </w:tblGrid>
      <w:tr w:rsidR="00295044" w:rsidTr="00CA600D">
        <w:tc>
          <w:tcPr>
            <w:tcW w:w="1666" w:type="pct"/>
          </w:tcPr>
          <w:p w:rsidR="00295044" w:rsidRDefault="00295044" w:rsidP="00CA600D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Виды, сравниваемые с человеком</w:t>
            </w:r>
          </w:p>
        </w:tc>
        <w:tc>
          <w:tcPr>
            <w:tcW w:w="1666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Генетическое сходство (условные единицы)</w:t>
            </w:r>
          </w:p>
        </w:tc>
        <w:tc>
          <w:tcPr>
            <w:tcW w:w="1667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Генетическое различие (условные единицы)</w:t>
            </w:r>
          </w:p>
        </w:tc>
      </w:tr>
      <w:tr w:rsidR="00295044" w:rsidTr="00CA600D">
        <w:tc>
          <w:tcPr>
            <w:tcW w:w="1666" w:type="pct"/>
          </w:tcPr>
          <w:p w:rsidR="00295044" w:rsidRDefault="00295044" w:rsidP="00CA600D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Шимпанзе</w:t>
            </w:r>
          </w:p>
        </w:tc>
        <w:tc>
          <w:tcPr>
            <w:tcW w:w="1666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0,680</w:t>
            </w:r>
          </w:p>
        </w:tc>
        <w:tc>
          <w:tcPr>
            <w:tcW w:w="1667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0,386</w:t>
            </w:r>
          </w:p>
        </w:tc>
      </w:tr>
      <w:tr w:rsidR="00295044" w:rsidTr="00CA600D">
        <w:tc>
          <w:tcPr>
            <w:tcW w:w="1666" w:type="pct"/>
          </w:tcPr>
          <w:p w:rsidR="00295044" w:rsidRDefault="00295044" w:rsidP="00CA600D">
            <w:pPr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Бонобо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(карликовый </w:t>
            </w: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шимпанзе)</w:t>
            </w:r>
          </w:p>
        </w:tc>
        <w:tc>
          <w:tcPr>
            <w:tcW w:w="1666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0,732</w:t>
            </w:r>
          </w:p>
        </w:tc>
        <w:tc>
          <w:tcPr>
            <w:tcW w:w="1667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0,312</w:t>
            </w:r>
          </w:p>
        </w:tc>
      </w:tr>
      <w:tr w:rsidR="00295044" w:rsidTr="00CA600D">
        <w:tc>
          <w:tcPr>
            <w:tcW w:w="1666" w:type="pct"/>
          </w:tcPr>
          <w:p w:rsidR="00295044" w:rsidRDefault="00295044" w:rsidP="00CA600D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 xml:space="preserve">Горилла </w:t>
            </w:r>
          </w:p>
        </w:tc>
        <w:tc>
          <w:tcPr>
            <w:tcW w:w="1666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0,689</w:t>
            </w:r>
          </w:p>
        </w:tc>
        <w:tc>
          <w:tcPr>
            <w:tcW w:w="1667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0,373</w:t>
            </w:r>
          </w:p>
        </w:tc>
      </w:tr>
      <w:tr w:rsidR="00295044" w:rsidTr="00CA600D">
        <w:tc>
          <w:tcPr>
            <w:tcW w:w="1666" w:type="pct"/>
          </w:tcPr>
          <w:p w:rsidR="00295044" w:rsidRDefault="00295044" w:rsidP="00CA600D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Орангутанг</w:t>
            </w:r>
          </w:p>
        </w:tc>
        <w:tc>
          <w:tcPr>
            <w:tcW w:w="1666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0,710</w:t>
            </w:r>
          </w:p>
        </w:tc>
        <w:tc>
          <w:tcPr>
            <w:tcW w:w="1667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0,347</w:t>
            </w:r>
          </w:p>
        </w:tc>
      </w:tr>
      <w:tr w:rsidR="00295044" w:rsidTr="00CA600D">
        <w:tc>
          <w:tcPr>
            <w:tcW w:w="1666" w:type="pct"/>
          </w:tcPr>
          <w:p w:rsidR="00295044" w:rsidRDefault="00295044" w:rsidP="00CA600D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Гиббон </w:t>
            </w:r>
          </w:p>
        </w:tc>
        <w:tc>
          <w:tcPr>
            <w:tcW w:w="1666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0,489</w:t>
            </w:r>
          </w:p>
        </w:tc>
        <w:tc>
          <w:tcPr>
            <w:tcW w:w="1667" w:type="pct"/>
          </w:tcPr>
          <w:p w:rsidR="00295044" w:rsidRDefault="00295044" w:rsidP="00CA600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0,716</w:t>
            </w:r>
          </w:p>
        </w:tc>
      </w:tr>
    </w:tbl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05D" w:rsidRDefault="00BD205D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Этологические доказательства</w:t>
      </w:r>
    </w:p>
    <w:p w:rsidR="00BD205D" w:rsidRDefault="00BD205D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Собирательство</w:t>
      </w:r>
    </w:p>
    <w:p w:rsidR="00BD205D" w:rsidRDefault="00BD205D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детям</w:t>
      </w:r>
    </w:p>
    <w:p w:rsidR="00BD205D" w:rsidRDefault="00BD205D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«Отцы и дети», агрессия подростков</w:t>
      </w:r>
    </w:p>
    <w:p w:rsidR="00BD205D" w:rsidRDefault="00BD205D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Иерархия</w:t>
      </w:r>
    </w:p>
    <w:p w:rsidR="00BD205D" w:rsidRDefault="001E6EC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Шалаши и гнезда</w:t>
      </w:r>
    </w:p>
    <w:p w:rsidR="001E6EC4" w:rsidRDefault="001E6EC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Полеты во сне</w:t>
      </w:r>
    </w:p>
    <w:p w:rsidR="001E6EC4" w:rsidRDefault="001E6EC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Схватиться за волосы</w:t>
      </w:r>
    </w:p>
    <w:p w:rsidR="001E6EC4" w:rsidRDefault="001E6EC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</w:p>
    <w:p w:rsidR="001E6EC4" w:rsidRPr="002445EE" w:rsidRDefault="002445EE" w:rsidP="00295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</w:t>
      </w:r>
    </w:p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D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человека и обезьян</w:t>
      </w:r>
      <w:r w:rsidR="00BD20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(Эвристическая беседа)</w:t>
      </w:r>
    </w:p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Отличия, связанные с мышлением и речью</w:t>
      </w:r>
    </w:p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Отличия, связанные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</w:p>
    <w:p w:rsidR="00295044" w:rsidRDefault="00295044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Отличия, связанные с трудовой деятельностью</w:t>
      </w:r>
    </w:p>
    <w:p w:rsidR="00BD205D" w:rsidRDefault="00BD205D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05D" w:rsidRDefault="00BD205D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Выходной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(Тестовые задания)</w:t>
      </w:r>
    </w:p>
    <w:p w:rsidR="00BD205D" w:rsidRDefault="00BD205D" w:rsidP="0029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BD205D" w:rsidRPr="001E6EC4" w:rsidRDefault="00BD205D" w:rsidP="00295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BD205D" w:rsidRPr="002445EE" w:rsidRDefault="00BD205D" w:rsidP="0024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раздаются карточки-характеристики, в соответствии с которыми они должны разделиться на 5 групп (Животные, Хордовые, Млекопитающие, Плацентарные, Приматы). Каждая группа сочиняет лозунг-характеристику своей группы</w:t>
      </w:r>
    </w:p>
    <w:p w:rsidR="002445EE" w:rsidRPr="002445EE" w:rsidRDefault="002445EE" w:rsidP="0024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высказывания:</w:t>
      </w:r>
    </w:p>
    <w:p w:rsidR="002445EE" w:rsidRPr="002445EE" w:rsidRDefault="002445EE" w:rsidP="002445EE">
      <w:pPr>
        <w:jc w:val="both"/>
        <w:rPr>
          <w:rFonts w:ascii="Times New Roman Cyr" w:hAnsi="Times New Roman Cyr"/>
          <w:sz w:val="28"/>
          <w:szCs w:val="28"/>
        </w:rPr>
      </w:pPr>
      <w:r w:rsidRPr="002445EE">
        <w:rPr>
          <w:rFonts w:ascii="Times New Roman Cyr" w:hAnsi="Times New Roman Cyr"/>
          <w:sz w:val="28"/>
          <w:szCs w:val="28"/>
        </w:rPr>
        <w:t xml:space="preserve">Человек – не эволюционная "случайность" и тем более не "ошибка эволюции". Магистральный путь эволюции жизни на Земле практически неизбежно вёл к появлению разумного существа. Важнейшее отличие человека от животных – способность к рефлексии, к познанию самого себя. Только человек способен "взглянуть на себя со стороны". </w:t>
      </w:r>
    </w:p>
    <w:p w:rsidR="002445EE" w:rsidRPr="002445EE" w:rsidRDefault="002445EE" w:rsidP="002445EE">
      <w:pPr>
        <w:rPr>
          <w:rFonts w:ascii="Times New Roman Cyr" w:hAnsi="Times New Roman Cyr"/>
          <w:sz w:val="28"/>
          <w:szCs w:val="28"/>
        </w:rPr>
      </w:pPr>
      <w:r w:rsidRPr="002445EE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 w:rsidRPr="002445EE">
        <w:rPr>
          <w:rFonts w:ascii="Times New Roman Cyr" w:hAnsi="Times New Roman Cyr"/>
          <w:b/>
          <w:i/>
          <w:sz w:val="28"/>
          <w:szCs w:val="28"/>
        </w:rPr>
        <w:t>Тейяр  де  Шарден  "Феномен человека".</w:t>
      </w:r>
      <w:r w:rsidRPr="002445EE">
        <w:rPr>
          <w:rFonts w:ascii="Times New Roman Cyr" w:hAnsi="Times New Roman Cyr"/>
          <w:sz w:val="28"/>
          <w:szCs w:val="28"/>
        </w:rPr>
        <w:t xml:space="preserve"> </w:t>
      </w:r>
    </w:p>
    <w:p w:rsidR="000846CF" w:rsidRDefault="000846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46CF" w:rsidRPr="000846CF" w:rsidRDefault="000846CF" w:rsidP="000846C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  <w:r w:rsidRPr="000846CF">
        <w:rPr>
          <w:rFonts w:ascii="Times New Roman Cyr" w:eastAsia="Times New Roman" w:hAnsi="Times New Roman Cyr" w:cs="Times New Roman"/>
          <w:sz w:val="40"/>
          <w:szCs w:val="40"/>
          <w:lang w:eastAsia="ru-RU"/>
        </w:rPr>
        <w:lastRenderedPageBreak/>
        <w:t>Государственное учреждение образования</w:t>
      </w:r>
    </w:p>
    <w:p w:rsidR="000846CF" w:rsidRPr="000846CF" w:rsidRDefault="000846CF" w:rsidP="000846C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  <w:r w:rsidRPr="000846CF">
        <w:rPr>
          <w:rFonts w:ascii="Times New Roman Cyr" w:eastAsia="Times New Roman" w:hAnsi="Times New Roman Cyr" w:cs="Times New Roman"/>
          <w:sz w:val="40"/>
          <w:szCs w:val="40"/>
          <w:lang w:eastAsia="ru-RU"/>
        </w:rPr>
        <w:t>«Средняя общеобразовательная школа № 42 г. Гомеля»</w:t>
      </w:r>
    </w:p>
    <w:p w:rsidR="000846CF" w:rsidRDefault="000846CF" w:rsidP="00295044">
      <w:pPr>
        <w:spacing w:after="0" w:line="240" w:lineRule="auto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p w:rsidR="000846CF" w:rsidRDefault="000846CF" w:rsidP="00295044">
      <w:pPr>
        <w:spacing w:after="0" w:line="240" w:lineRule="auto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p w:rsidR="000846CF" w:rsidRDefault="000846CF" w:rsidP="00295044">
      <w:pPr>
        <w:spacing w:after="0" w:line="240" w:lineRule="auto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p w:rsidR="000846CF" w:rsidRDefault="000846CF" w:rsidP="00295044">
      <w:pPr>
        <w:spacing w:after="0" w:line="240" w:lineRule="auto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p w:rsidR="000846CF" w:rsidRDefault="000846CF" w:rsidP="00295044">
      <w:pPr>
        <w:spacing w:after="0" w:line="240" w:lineRule="auto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p w:rsidR="000846CF" w:rsidRDefault="000846CF" w:rsidP="00295044">
      <w:pPr>
        <w:spacing w:after="0" w:line="240" w:lineRule="auto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p w:rsidR="000846CF" w:rsidRPr="000846CF" w:rsidRDefault="000846CF" w:rsidP="00295044">
      <w:pPr>
        <w:spacing w:after="0" w:line="240" w:lineRule="auto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p w:rsidR="000846CF" w:rsidRDefault="000846CF" w:rsidP="000846C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56"/>
          <w:szCs w:val="56"/>
          <w:lang w:eastAsia="ru-RU"/>
        </w:rPr>
      </w:pPr>
    </w:p>
    <w:p w:rsidR="00BD205D" w:rsidRPr="000846CF" w:rsidRDefault="000846CF" w:rsidP="000846C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56"/>
          <w:szCs w:val="56"/>
          <w:lang w:eastAsia="ru-RU"/>
        </w:rPr>
      </w:pPr>
      <w:r w:rsidRPr="000846CF">
        <w:rPr>
          <w:rFonts w:ascii="Times New Roman Cyr" w:eastAsia="Times New Roman" w:hAnsi="Times New Roman Cyr" w:cs="Times New Roman"/>
          <w:sz w:val="56"/>
          <w:szCs w:val="56"/>
          <w:lang w:eastAsia="ru-RU"/>
        </w:rPr>
        <w:t>Материалы недели естествознания</w:t>
      </w:r>
    </w:p>
    <w:p w:rsidR="00295044" w:rsidRPr="000846CF" w:rsidRDefault="000846CF" w:rsidP="000846CF">
      <w:pPr>
        <w:spacing w:after="0" w:line="240" w:lineRule="auto"/>
        <w:jc w:val="center"/>
        <w:rPr>
          <w:rFonts w:ascii="Times New Roman Cyr" w:hAnsi="Times New Roman Cyr"/>
          <w:sz w:val="56"/>
          <w:szCs w:val="56"/>
        </w:rPr>
      </w:pPr>
      <w:r w:rsidRPr="000846CF">
        <w:rPr>
          <w:rFonts w:ascii="Times New Roman Cyr" w:hAnsi="Times New Roman Cyr"/>
          <w:sz w:val="56"/>
          <w:szCs w:val="56"/>
        </w:rPr>
        <w:t>(Март 2011 г.)</w:t>
      </w:r>
    </w:p>
    <w:p w:rsidR="000846CF" w:rsidRP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Pr="000846CF" w:rsidRDefault="000846CF" w:rsidP="000846CF">
      <w:pPr>
        <w:spacing w:after="0" w:line="240" w:lineRule="auto"/>
        <w:ind w:left="3175"/>
        <w:jc w:val="both"/>
        <w:rPr>
          <w:rFonts w:ascii="Times New Roman Cyr" w:hAnsi="Times New Roman Cyr"/>
          <w:sz w:val="40"/>
          <w:szCs w:val="40"/>
        </w:rPr>
      </w:pPr>
      <w:r w:rsidRPr="000846CF">
        <w:rPr>
          <w:rFonts w:ascii="Times New Roman Cyr" w:hAnsi="Times New Roman Cyr"/>
          <w:sz w:val="40"/>
          <w:szCs w:val="40"/>
        </w:rPr>
        <w:t xml:space="preserve">Руководитель МО учителей химии, физики, биологии </w:t>
      </w:r>
      <w:proofErr w:type="spellStart"/>
      <w:r w:rsidRPr="000846CF">
        <w:rPr>
          <w:rFonts w:ascii="Times New Roman Cyr" w:hAnsi="Times New Roman Cyr"/>
          <w:sz w:val="40"/>
          <w:szCs w:val="40"/>
        </w:rPr>
        <w:t>Н.Л.Синенок</w:t>
      </w:r>
      <w:proofErr w:type="spellEnd"/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3B272F">
      <w:pPr>
        <w:spacing w:after="0" w:line="240" w:lineRule="auto"/>
        <w:jc w:val="both"/>
        <w:rPr>
          <w:rFonts w:ascii="Times New Roman Cyr" w:hAnsi="Times New Roman Cyr"/>
          <w:sz w:val="40"/>
          <w:szCs w:val="40"/>
        </w:rPr>
      </w:pPr>
    </w:p>
    <w:p w:rsidR="000846CF" w:rsidRDefault="000846CF" w:rsidP="000846CF">
      <w:pPr>
        <w:spacing w:after="0" w:line="240" w:lineRule="auto"/>
        <w:jc w:val="center"/>
        <w:rPr>
          <w:rFonts w:ascii="Times New Roman Cyr" w:hAnsi="Times New Roman Cyr"/>
          <w:sz w:val="40"/>
          <w:szCs w:val="40"/>
        </w:rPr>
      </w:pPr>
    </w:p>
    <w:p w:rsidR="000846CF" w:rsidRDefault="000846CF" w:rsidP="000846CF">
      <w:pPr>
        <w:spacing w:after="0" w:line="240" w:lineRule="auto"/>
        <w:jc w:val="center"/>
        <w:rPr>
          <w:rFonts w:ascii="Times New Roman Cyr" w:hAnsi="Times New Roman Cyr"/>
          <w:sz w:val="40"/>
          <w:szCs w:val="40"/>
        </w:rPr>
      </w:pPr>
    </w:p>
    <w:p w:rsidR="000846CF" w:rsidRPr="000846CF" w:rsidRDefault="000846CF" w:rsidP="000846CF">
      <w:pPr>
        <w:spacing w:after="0" w:line="240" w:lineRule="auto"/>
        <w:jc w:val="center"/>
        <w:rPr>
          <w:rFonts w:ascii="Times New Roman Cyr" w:hAnsi="Times New Roman Cyr"/>
          <w:sz w:val="40"/>
          <w:szCs w:val="40"/>
        </w:rPr>
      </w:pPr>
      <w:r w:rsidRPr="000846CF">
        <w:rPr>
          <w:rFonts w:ascii="Times New Roman Cyr" w:hAnsi="Times New Roman Cyr"/>
          <w:sz w:val="40"/>
          <w:szCs w:val="40"/>
        </w:rPr>
        <w:t>Гомель, 2011</w:t>
      </w:r>
    </w:p>
    <w:p w:rsidR="00785C88" w:rsidRPr="003B272F" w:rsidRDefault="00785C88" w:rsidP="003B272F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sectPr w:rsidR="00785C88" w:rsidRPr="003B272F" w:rsidSect="005835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01B4"/>
    <w:multiLevelType w:val="hybridMultilevel"/>
    <w:tmpl w:val="ECD06C18"/>
    <w:lvl w:ilvl="0" w:tplc="FFFFFFFF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7D7129E4"/>
    <w:multiLevelType w:val="hybridMultilevel"/>
    <w:tmpl w:val="89B8E4E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835FD"/>
    <w:rsid w:val="0004230B"/>
    <w:rsid w:val="000846CF"/>
    <w:rsid w:val="000B6379"/>
    <w:rsid w:val="001E6EC4"/>
    <w:rsid w:val="002445EE"/>
    <w:rsid w:val="00295044"/>
    <w:rsid w:val="003B272F"/>
    <w:rsid w:val="005835FD"/>
    <w:rsid w:val="00785C88"/>
    <w:rsid w:val="00973691"/>
    <w:rsid w:val="00AF2BE5"/>
    <w:rsid w:val="00BD205D"/>
    <w:rsid w:val="00D7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5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5%D0%BB%D0%BE%D0%B2%D0%B5%D0%BA_%D1%80%D0%B0%D0%B7%D1%83%D0%BC%D0%BD%D1%8B%D0%B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C%D0%B1%D1%80%D0%B8%D0%BE%D0%BD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/index.php?title=%D0%A4%D0%B0%D0%B9%D0%BB:Chromosome2_merge.png&amp;filetimestamp=20081019170023" TargetMode="External"/><Relationship Id="rId5" Type="http://schemas.openxmlformats.org/officeDocument/2006/relationships/hyperlink" Target="http://ru.wikipedia.org/w/index.php?title=%D0%A4%D0%B0%D0%B9%D0%BB:Tubal_Pregnancy_with_embryo.jpg&amp;filetimestamp=20061127010110" TargetMode="External"/><Relationship Id="rId10" Type="http://schemas.openxmlformats.org/officeDocument/2006/relationships/hyperlink" Target="http://ru.wikipedia.org/wiki/%D0%A5%D0%B2%D0%BE%D1%8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D%D0%B5%D0%BC%D0%B0%D1%82%D0%BE%D1%87%D0%BD%D0%B0%D1%8F_%D0%B1%D0%B5%D1%80%D0%B5%D0%BC%D0%B5%D0%BD%D0%BD%D0%BE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2011-03-20T14:29:00Z</cp:lastPrinted>
  <dcterms:created xsi:type="dcterms:W3CDTF">2011-03-14T14:58:00Z</dcterms:created>
  <dcterms:modified xsi:type="dcterms:W3CDTF">2011-03-20T14:30:00Z</dcterms:modified>
</cp:coreProperties>
</file>